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F9" w:rsidRDefault="00DF69F9" w:rsidP="00E41043">
      <w:pPr>
        <w:pStyle w:val="1"/>
        <w:spacing w:line="240" w:lineRule="auto"/>
        <w:ind w:left="1843" w:hanging="1254"/>
      </w:pPr>
      <w:r>
        <w:rPr>
          <w:noProof/>
          <w:lang w:eastAsia="ru-RU"/>
        </w:rPr>
        <w:drawing>
          <wp:inline distT="0" distB="0" distL="0" distR="0" wp14:anchorId="1167112A" wp14:editId="338479BD">
            <wp:extent cx="5928360" cy="1539240"/>
            <wp:effectExtent l="0" t="0" r="0" b="381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69F9" w:rsidRDefault="00DF69F9" w:rsidP="00E41043">
      <w:pPr>
        <w:pStyle w:val="1"/>
        <w:spacing w:line="240" w:lineRule="auto"/>
        <w:ind w:left="1843" w:hanging="1254"/>
      </w:pPr>
    </w:p>
    <w:p w:rsidR="00E57816" w:rsidRDefault="00E41043" w:rsidP="00E41043">
      <w:pPr>
        <w:pStyle w:val="1"/>
        <w:spacing w:line="240" w:lineRule="auto"/>
        <w:ind w:left="1843" w:hanging="1254"/>
      </w:pPr>
      <w:r>
        <w:t>Положение о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t>переподготовке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повышении</w:t>
      </w:r>
      <w:r>
        <w:rPr>
          <w:spacing w:val="-14"/>
        </w:rPr>
        <w:t xml:space="preserve"> </w:t>
      </w:r>
      <w:r>
        <w:t>квалификации педагогических и руководящих работников</w:t>
      </w:r>
    </w:p>
    <w:p w:rsidR="00E57816" w:rsidRDefault="00E57816" w:rsidP="00E41043">
      <w:pPr>
        <w:pStyle w:val="a3"/>
        <w:ind w:left="1843"/>
        <w:jc w:val="center"/>
        <w:rPr>
          <w:b/>
        </w:rPr>
      </w:pPr>
    </w:p>
    <w:p w:rsidR="00E57816" w:rsidRDefault="00E41043">
      <w:pPr>
        <w:pStyle w:val="a4"/>
        <w:numPr>
          <w:ilvl w:val="0"/>
          <w:numId w:val="8"/>
        </w:numPr>
        <w:tabs>
          <w:tab w:val="left" w:pos="3955"/>
        </w:tabs>
        <w:spacing w:line="274" w:lineRule="exact"/>
        <w:ind w:left="3955" w:hanging="18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58"/>
        </w:tabs>
        <w:ind w:left="30" w:right="44" w:firstLine="60"/>
        <w:jc w:val="both"/>
        <w:rPr>
          <w:sz w:val="24"/>
        </w:rPr>
      </w:pPr>
      <w:r>
        <w:rPr>
          <w:sz w:val="24"/>
        </w:rPr>
        <w:t>Положение (далее – Положение) о профессиональной переподготовке и повышении квалификации педагогических и руководящих работников 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ООШ»» (далее – ОО) регламентирует порядок организации профессиональной переподготовки и повышения квалификации педагогических и руководящих работников в </w:t>
      </w:r>
      <w:r>
        <w:rPr>
          <w:spacing w:val="-6"/>
          <w:sz w:val="24"/>
        </w:rPr>
        <w:t>ОО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668"/>
        </w:tabs>
        <w:ind w:right="44" w:firstLine="0"/>
        <w:jc w:val="both"/>
        <w:rPr>
          <w:sz w:val="24"/>
        </w:rPr>
      </w:pPr>
      <w:r>
        <w:rPr>
          <w:sz w:val="24"/>
        </w:rPr>
        <w:t xml:space="preserve">Положение конкретизируется приказами регионального, муниципального и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уровней, определяющих сроки, порядок и содержание процесса повышения квалификации и профессиональной переподготовки педагогических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443"/>
        </w:tabs>
        <w:ind w:left="443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обозначения:</w:t>
      </w:r>
    </w:p>
    <w:p w:rsidR="00E57816" w:rsidRDefault="00E41043">
      <w:pPr>
        <w:ind w:left="23" w:right="39"/>
        <w:jc w:val="both"/>
        <w:rPr>
          <w:sz w:val="24"/>
        </w:rPr>
      </w:pPr>
      <w:r>
        <w:rPr>
          <w:i/>
          <w:sz w:val="24"/>
        </w:rPr>
        <w:t xml:space="preserve">Дополнительное профессиональное образование – </w:t>
      </w:r>
      <w:r>
        <w:rPr>
          <w:sz w:val="24"/>
        </w:rPr>
        <w:t>освоение программ повышения квалификации и программ профессиональной переподготовки.</w:t>
      </w:r>
    </w:p>
    <w:p w:rsidR="00E57816" w:rsidRDefault="00E41043">
      <w:pPr>
        <w:pStyle w:val="a3"/>
        <w:ind w:right="44"/>
      </w:pPr>
      <w:r>
        <w:rPr>
          <w:i/>
        </w:rPr>
        <w:t xml:space="preserve">Профессиональная переподготовка </w:t>
      </w:r>
      <w:r>
        <w:t>— это отдельный вид дополнительного профессионального образования, направленный на глубокое комплексное изучение предмета для ведения нового вида деятельности. Она организуется для освоения работниками, уже имеющими профессию, новых профессий с учетом потребностей ОО и для получения дополнительной квалификации.</w:t>
      </w:r>
    </w:p>
    <w:p w:rsidR="00E57816" w:rsidRDefault="00E41043">
      <w:pPr>
        <w:pStyle w:val="a3"/>
        <w:ind w:right="33"/>
      </w:pPr>
      <w:r>
        <w:rPr>
          <w:i/>
        </w:rPr>
        <w:t xml:space="preserve">Повышение квалификации </w:t>
      </w:r>
      <w:r>
        <w:t>представляет собой обновление теоретических и практических знаний специалистов в форме формального и неформального обучения, которые необходимы для освоения новых, современных методов решения профессиональных</w:t>
      </w:r>
      <w:r>
        <w:rPr>
          <w:spacing w:val="-1"/>
        </w:rPr>
        <w:t xml:space="preserve"> </w:t>
      </w:r>
      <w:r>
        <w:t>задач в связи с повышением требований к уровню квалификации. Повышение квалификации – это дальнейшее обучение работника той же профессии в целях совершенствования профессиональных знаний, умений и навыков.</w:t>
      </w:r>
    </w:p>
    <w:p w:rsidR="00E57816" w:rsidRDefault="00E41043">
      <w:pPr>
        <w:pStyle w:val="a3"/>
        <w:ind w:right="40"/>
      </w:pPr>
      <w:r>
        <w:t>Таким образом, в результате подготовки и переподготовки работник получает новую профессию или квалификацию, а в случае повышения квалификации – совершенствует свое мастерство по уже имеющейся специальности.</w:t>
      </w:r>
    </w:p>
    <w:p w:rsidR="00E57816" w:rsidRDefault="00E57816">
      <w:pPr>
        <w:pStyle w:val="a3"/>
        <w:spacing w:before="4"/>
        <w:ind w:left="0"/>
        <w:jc w:val="left"/>
      </w:pPr>
    </w:p>
    <w:p w:rsidR="00E57816" w:rsidRDefault="00E41043">
      <w:pPr>
        <w:pStyle w:val="1"/>
        <w:numPr>
          <w:ilvl w:val="0"/>
          <w:numId w:val="8"/>
        </w:numPr>
        <w:tabs>
          <w:tab w:val="left" w:pos="743"/>
        </w:tabs>
        <w:spacing w:line="240" w:lineRule="auto"/>
        <w:ind w:left="743" w:right="173" w:hanging="360"/>
        <w:jc w:val="both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переподготовки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 педагогических работников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96"/>
        </w:tabs>
        <w:ind w:right="46" w:firstLine="0"/>
        <w:jc w:val="both"/>
        <w:rPr>
          <w:sz w:val="24"/>
        </w:rPr>
      </w:pPr>
      <w:r>
        <w:rPr>
          <w:sz w:val="24"/>
        </w:rPr>
        <w:t>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12"/>
        </w:tabs>
        <w:ind w:right="41" w:firstLine="0"/>
        <w:jc w:val="both"/>
        <w:rPr>
          <w:sz w:val="24"/>
        </w:rPr>
      </w:pPr>
      <w:r>
        <w:rPr>
          <w:i/>
          <w:sz w:val="24"/>
        </w:rPr>
        <w:t xml:space="preserve">Целью повышения квалификации </w:t>
      </w:r>
      <w:r>
        <w:rPr>
          <w:sz w:val="24"/>
        </w:rPr>
        <w:t>педагогических работников ОО является развитие профессионального мастерства и культуры, обновление теоретических и практических знаний в соответствии с современными требованиями к уровню квалификации, изменяющимися требованиями государственных образовательных стандартов, необходимостью освоения инновационных методов решения профессиональных задач.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443"/>
        </w:tabs>
        <w:ind w:left="443" w:hanging="420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квалификации:</w:t>
      </w:r>
    </w:p>
    <w:p w:rsidR="00E57816" w:rsidRDefault="00E41043">
      <w:pPr>
        <w:pStyle w:val="a4"/>
        <w:numPr>
          <w:ilvl w:val="0"/>
          <w:numId w:val="6"/>
        </w:numPr>
        <w:tabs>
          <w:tab w:val="left" w:pos="229"/>
        </w:tabs>
        <w:ind w:right="59" w:firstLine="0"/>
        <w:rPr>
          <w:sz w:val="24"/>
        </w:rPr>
      </w:pPr>
      <w:r>
        <w:rPr>
          <w:sz w:val="24"/>
        </w:rPr>
        <w:t>совершенствование знаний и умений в области управления образовательным процессом, навыков внедрения в практику достижений науки, передовых форм и методов работы;</w:t>
      </w:r>
    </w:p>
    <w:p w:rsidR="00E57816" w:rsidRDefault="00E41043">
      <w:pPr>
        <w:pStyle w:val="a4"/>
        <w:numPr>
          <w:ilvl w:val="0"/>
          <w:numId w:val="7"/>
        </w:numPr>
        <w:tabs>
          <w:tab w:val="left" w:pos="227"/>
        </w:tabs>
        <w:spacing w:before="65"/>
        <w:ind w:right="47" w:firstLine="0"/>
        <w:rPr>
          <w:sz w:val="24"/>
        </w:rPr>
      </w:pPr>
      <w:r>
        <w:rPr>
          <w:sz w:val="24"/>
        </w:rPr>
        <w:t>формирование профессионального самосознания работников, чувства ответственности за свои действия, стремления к постоянному совершенствованию своего профессионального мастерства с учетом специфики деятельности;</w:t>
      </w:r>
    </w:p>
    <w:p w:rsidR="00E57816" w:rsidRDefault="00E41043">
      <w:pPr>
        <w:pStyle w:val="a4"/>
        <w:numPr>
          <w:ilvl w:val="0"/>
          <w:numId w:val="7"/>
        </w:numPr>
        <w:tabs>
          <w:tab w:val="left" w:pos="203"/>
        </w:tabs>
        <w:ind w:left="203" w:hanging="18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профессионально-психологических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E57816" w:rsidRDefault="00E41043">
      <w:pPr>
        <w:pStyle w:val="a4"/>
        <w:numPr>
          <w:ilvl w:val="0"/>
          <w:numId w:val="7"/>
        </w:numPr>
        <w:tabs>
          <w:tab w:val="left" w:pos="275"/>
        </w:tabs>
        <w:ind w:right="56" w:firstLine="0"/>
        <w:rPr>
          <w:sz w:val="24"/>
        </w:rPr>
      </w:pPr>
      <w:r>
        <w:rPr>
          <w:sz w:val="24"/>
        </w:rPr>
        <w:lastRenderedPageBreak/>
        <w:t xml:space="preserve">совершенствование навыков работы с информацией, использования информационных </w:t>
      </w:r>
      <w:r>
        <w:rPr>
          <w:spacing w:val="-2"/>
          <w:sz w:val="24"/>
        </w:rPr>
        <w:t>технологий.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19"/>
        </w:tabs>
        <w:ind w:right="41" w:firstLine="0"/>
        <w:jc w:val="both"/>
        <w:rPr>
          <w:sz w:val="24"/>
        </w:rPr>
      </w:pPr>
      <w:r>
        <w:rPr>
          <w:i/>
          <w:sz w:val="24"/>
        </w:rPr>
        <w:t xml:space="preserve">Целью профессиональной переподготовки </w:t>
      </w:r>
      <w:r>
        <w:rPr>
          <w:sz w:val="24"/>
        </w:rPr>
        <w:t>педагогических работников ОО является получение ими дополнительных знаний, умений и навыков по образовательным программам, предусматривающим изучение отдельных дисциплин, разделов науки, технологии, необходимых для выполнения нового вида профессиональной деятельности. Профессиональная переподготовка осуществляется также для расширения квалификации специалистов в целях их адаптации к новым социальным условиям и ведения новой профессиональной деятельности.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443"/>
        </w:tabs>
        <w:spacing w:before="1"/>
        <w:ind w:left="443" w:hanging="420"/>
        <w:jc w:val="both"/>
        <w:rPr>
          <w:sz w:val="24"/>
        </w:rPr>
      </w:pPr>
      <w:r>
        <w:rPr>
          <w:i/>
          <w:sz w:val="24"/>
        </w:rPr>
        <w:t>Задачами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переподготовки</w:t>
      </w:r>
      <w:r>
        <w:rPr>
          <w:i/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E57816" w:rsidRDefault="00E41043">
      <w:pPr>
        <w:pStyle w:val="a4"/>
        <w:numPr>
          <w:ilvl w:val="0"/>
          <w:numId w:val="5"/>
        </w:numPr>
        <w:tabs>
          <w:tab w:val="left" w:pos="421"/>
        </w:tabs>
        <w:ind w:right="45" w:firstLine="0"/>
        <w:rPr>
          <w:sz w:val="24"/>
        </w:rPr>
      </w:pPr>
      <w:r>
        <w:rPr>
          <w:sz w:val="24"/>
        </w:rPr>
        <w:t>получение дополнительных специальностей по образовательным программам, предусматривающим изучение отдельных дисциплин, разделов науки, а также технологий, необходимых для выполнения нового вида профессиональной деятельности;</w:t>
      </w:r>
    </w:p>
    <w:p w:rsidR="00E57816" w:rsidRDefault="00E41043">
      <w:pPr>
        <w:pStyle w:val="a4"/>
        <w:numPr>
          <w:ilvl w:val="0"/>
          <w:numId w:val="5"/>
        </w:numPr>
        <w:tabs>
          <w:tab w:val="left" w:pos="203"/>
        </w:tabs>
        <w:spacing w:line="274" w:lineRule="exact"/>
        <w:ind w:left="203" w:hanging="180"/>
        <w:rPr>
          <w:sz w:val="24"/>
        </w:rPr>
      </w:pPr>
      <w:r>
        <w:rPr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специализации;</w:t>
      </w:r>
    </w:p>
    <w:p w:rsidR="00E57816" w:rsidRDefault="00E41043">
      <w:pPr>
        <w:pStyle w:val="a4"/>
        <w:numPr>
          <w:ilvl w:val="0"/>
          <w:numId w:val="5"/>
        </w:numPr>
        <w:tabs>
          <w:tab w:val="left" w:pos="205"/>
        </w:tabs>
        <w:ind w:right="45" w:firstLine="0"/>
        <w:rPr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 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"/>
          <w:sz w:val="24"/>
        </w:rPr>
        <w:t xml:space="preserve"> </w:t>
      </w:r>
      <w:r>
        <w:rPr>
          <w:sz w:val="24"/>
        </w:rPr>
        <w:t>в системе образования.</w:t>
      </w:r>
    </w:p>
    <w:p w:rsidR="00E57816" w:rsidRDefault="00E57816">
      <w:pPr>
        <w:pStyle w:val="a3"/>
        <w:spacing w:before="4"/>
        <w:ind w:left="0"/>
        <w:jc w:val="left"/>
      </w:pPr>
    </w:p>
    <w:p w:rsidR="00E57816" w:rsidRDefault="00E41043">
      <w:pPr>
        <w:pStyle w:val="1"/>
        <w:numPr>
          <w:ilvl w:val="0"/>
          <w:numId w:val="8"/>
        </w:numPr>
        <w:tabs>
          <w:tab w:val="left" w:pos="742"/>
        </w:tabs>
        <w:spacing w:before="1"/>
        <w:ind w:left="742" w:hanging="359"/>
        <w:jc w:val="both"/>
      </w:pPr>
      <w:r>
        <w:t>Формы</w:t>
      </w:r>
      <w:r>
        <w:rPr>
          <w:spacing w:val="-16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переподготовки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rPr>
          <w:spacing w:val="-2"/>
        </w:rPr>
        <w:t>квалификации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29"/>
        </w:tabs>
        <w:ind w:right="55" w:firstLine="0"/>
        <w:jc w:val="both"/>
        <w:rPr>
          <w:sz w:val="24"/>
        </w:rPr>
      </w:pPr>
      <w:r>
        <w:rPr>
          <w:sz w:val="24"/>
        </w:rPr>
        <w:t>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479"/>
        </w:tabs>
        <w:ind w:right="43" w:firstLine="0"/>
        <w:jc w:val="both"/>
        <w:rPr>
          <w:sz w:val="24"/>
        </w:rPr>
      </w:pPr>
      <w:r>
        <w:rPr>
          <w:sz w:val="24"/>
        </w:rPr>
        <w:t>Обучение по дополнительным профессиональным программам может осуществляться как единовременно и непрерывно, так и поэтапно,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19"/>
        </w:tabs>
        <w:ind w:right="45" w:firstLine="0"/>
        <w:jc w:val="both"/>
        <w:rPr>
          <w:sz w:val="24"/>
        </w:rPr>
      </w:pPr>
      <w:r>
        <w:rPr>
          <w:i/>
          <w:sz w:val="24"/>
        </w:rPr>
        <w:t xml:space="preserve">Профессиональная переподготовка </w:t>
      </w:r>
      <w:r>
        <w:rPr>
          <w:sz w:val="24"/>
        </w:rPr>
        <w:t xml:space="preserve">работников проводится в ОО на условиях и в порядке, которые определяются коллективным договором, соглашениями, трудовым </w:t>
      </w:r>
      <w:r>
        <w:rPr>
          <w:spacing w:val="-2"/>
          <w:sz w:val="24"/>
        </w:rPr>
        <w:t>договором.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36"/>
        </w:tabs>
        <w:ind w:right="50" w:firstLine="0"/>
        <w:jc w:val="both"/>
        <w:rPr>
          <w:sz w:val="24"/>
        </w:rPr>
      </w:pPr>
      <w:r>
        <w:rPr>
          <w:i/>
          <w:sz w:val="24"/>
        </w:rPr>
        <w:t xml:space="preserve">Повышение квалификации </w:t>
      </w:r>
      <w:r>
        <w:rPr>
          <w:sz w:val="24"/>
        </w:rPr>
        <w:t>работников может проводится в учреждениях системы переподготовки и повышения квалификации работников образования, имеющих лицензию на данный вид деятельности, а также в форме самообучения и внутреннего обучения.</w:t>
      </w:r>
    </w:p>
    <w:p w:rsidR="00E57816" w:rsidRDefault="00E41043">
      <w:pPr>
        <w:pStyle w:val="a4"/>
        <w:numPr>
          <w:ilvl w:val="2"/>
          <w:numId w:val="8"/>
        </w:numPr>
        <w:tabs>
          <w:tab w:val="left" w:pos="922"/>
        </w:tabs>
        <w:ind w:right="42" w:firstLine="0"/>
        <w:jc w:val="both"/>
        <w:rPr>
          <w:sz w:val="24"/>
        </w:rPr>
      </w:pPr>
      <w:r>
        <w:rPr>
          <w:sz w:val="24"/>
        </w:rPr>
        <w:t xml:space="preserve">Для реализации педагогом возможностей непрерывного образования, самостоятельного конструирования индивидуального образовательного маршрута с учетом своих профессиональных потребностей, согласованных с потребностями ОО, и выбора наиболее приемлемых для себя сроков его прохождения работник может использовать ресурсы </w:t>
      </w:r>
      <w:r>
        <w:rPr>
          <w:i/>
          <w:sz w:val="24"/>
        </w:rPr>
        <w:t>накопительной системы повышения квалификации</w:t>
      </w:r>
      <w:r>
        <w:rPr>
          <w:sz w:val="24"/>
        </w:rPr>
        <w:t>.</w:t>
      </w:r>
    </w:p>
    <w:p w:rsidR="00E57816" w:rsidRDefault="00E41043">
      <w:pPr>
        <w:pStyle w:val="a4"/>
        <w:numPr>
          <w:ilvl w:val="2"/>
          <w:numId w:val="8"/>
        </w:numPr>
        <w:tabs>
          <w:tab w:val="left" w:pos="692"/>
        </w:tabs>
        <w:ind w:right="50" w:firstLine="0"/>
        <w:jc w:val="both"/>
        <w:rPr>
          <w:sz w:val="24"/>
        </w:rPr>
      </w:pPr>
      <w:r>
        <w:rPr>
          <w:sz w:val="24"/>
        </w:rPr>
        <w:t>Образовательная программа повышения квалификации по накопительной системе рассматривается как совокупность учебных программ, выбранных слушателем в логике обозначенного направления (проблемы) повышения квалификации.</w:t>
      </w:r>
    </w:p>
    <w:p w:rsidR="00E57816" w:rsidRDefault="00E41043">
      <w:pPr>
        <w:pStyle w:val="a4"/>
        <w:numPr>
          <w:ilvl w:val="2"/>
          <w:numId w:val="8"/>
        </w:numPr>
        <w:tabs>
          <w:tab w:val="left" w:pos="800"/>
        </w:tabs>
        <w:ind w:right="50" w:firstLine="0"/>
        <w:jc w:val="both"/>
        <w:rPr>
          <w:sz w:val="24"/>
        </w:rPr>
      </w:pPr>
      <w:r>
        <w:rPr>
          <w:sz w:val="24"/>
        </w:rPr>
        <w:t>Конструирование образовательной программы повышения квалификации по накопительной системе выполняется педагогом самостоятельно.</w:t>
      </w:r>
    </w:p>
    <w:p w:rsidR="00E57816" w:rsidRDefault="00E41043">
      <w:pPr>
        <w:pStyle w:val="a4"/>
        <w:numPr>
          <w:ilvl w:val="2"/>
          <w:numId w:val="8"/>
        </w:numPr>
        <w:tabs>
          <w:tab w:val="left" w:pos="853"/>
        </w:tabs>
        <w:ind w:right="44" w:firstLine="0"/>
        <w:jc w:val="both"/>
        <w:rPr>
          <w:sz w:val="24"/>
        </w:rPr>
      </w:pPr>
      <w:r>
        <w:rPr>
          <w:i/>
          <w:sz w:val="24"/>
        </w:rPr>
        <w:t xml:space="preserve">Самостоятельная подготовка </w:t>
      </w:r>
      <w:r>
        <w:rPr>
          <w:sz w:val="24"/>
        </w:rPr>
        <w:t>(самообучение), как форма непрерывного, систематического пополнения и углубления знаний, закрепления практических умений и навыков, является обязательной и проводится по индивидуальному плану, который рассматривается и утверждается на заседании методического объединения.</w:t>
      </w:r>
    </w:p>
    <w:p w:rsidR="00E57816" w:rsidRDefault="00E41043">
      <w:pPr>
        <w:pStyle w:val="a4"/>
        <w:numPr>
          <w:ilvl w:val="2"/>
          <w:numId w:val="8"/>
        </w:numPr>
        <w:tabs>
          <w:tab w:val="left" w:pos="622"/>
        </w:tabs>
        <w:ind w:left="622" w:hanging="599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себя:</w:t>
      </w:r>
    </w:p>
    <w:p w:rsidR="00E57816" w:rsidRDefault="00E41043">
      <w:pPr>
        <w:pStyle w:val="a4"/>
        <w:numPr>
          <w:ilvl w:val="3"/>
          <w:numId w:val="8"/>
        </w:numPr>
        <w:tabs>
          <w:tab w:val="left" w:pos="253"/>
        </w:tabs>
        <w:ind w:right="61" w:firstLine="0"/>
        <w:rPr>
          <w:sz w:val="24"/>
        </w:rPr>
      </w:pPr>
      <w:r>
        <w:rPr>
          <w:sz w:val="24"/>
        </w:rPr>
        <w:t>изучение текущих и вновь принятых законодательных и иных нормативных правовых актов РФ, законов и иных нормативных правовых актов субъектов РФ;</w:t>
      </w:r>
    </w:p>
    <w:p w:rsidR="00E57816" w:rsidRDefault="00E41043">
      <w:pPr>
        <w:pStyle w:val="a4"/>
        <w:numPr>
          <w:ilvl w:val="3"/>
          <w:numId w:val="8"/>
        </w:numPr>
        <w:tabs>
          <w:tab w:val="left" w:pos="380"/>
        </w:tabs>
        <w:ind w:right="35" w:firstLine="0"/>
        <w:rPr>
          <w:sz w:val="24"/>
        </w:rPr>
      </w:pPr>
      <w:r>
        <w:rPr>
          <w:sz w:val="24"/>
        </w:rPr>
        <w:t>регулярное ознакомление с новой юридической, экономической, общественно- государственной, педагогической и другой специальной литературой, материалами средств массовой информации;</w:t>
      </w:r>
    </w:p>
    <w:p w:rsidR="00E57816" w:rsidRDefault="00E41043">
      <w:pPr>
        <w:pStyle w:val="a4"/>
        <w:numPr>
          <w:ilvl w:val="3"/>
          <w:numId w:val="8"/>
        </w:numPr>
        <w:tabs>
          <w:tab w:val="left" w:pos="301"/>
        </w:tabs>
        <w:spacing w:before="65"/>
        <w:ind w:right="51" w:firstLine="0"/>
        <w:jc w:val="left"/>
        <w:rPr>
          <w:sz w:val="24"/>
        </w:rPr>
      </w:pPr>
      <w:r>
        <w:rPr>
          <w:sz w:val="24"/>
        </w:rPr>
        <w:t>практическую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преподавания,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использования информационных технологий и ресурсов;</w:t>
      </w:r>
    </w:p>
    <w:p w:rsidR="00E57816" w:rsidRDefault="00E41043">
      <w:pPr>
        <w:pStyle w:val="a4"/>
        <w:numPr>
          <w:ilvl w:val="3"/>
          <w:numId w:val="8"/>
        </w:numPr>
        <w:tabs>
          <w:tab w:val="left" w:pos="203"/>
        </w:tabs>
        <w:ind w:left="203" w:hanging="18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качеств;</w:t>
      </w:r>
    </w:p>
    <w:p w:rsidR="00E57816" w:rsidRDefault="00E41043">
      <w:pPr>
        <w:pStyle w:val="a4"/>
        <w:numPr>
          <w:ilvl w:val="3"/>
          <w:numId w:val="8"/>
        </w:numPr>
        <w:tabs>
          <w:tab w:val="left" w:pos="203"/>
        </w:tabs>
        <w:ind w:left="203" w:hanging="18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коллегами;</w:t>
      </w:r>
    </w:p>
    <w:p w:rsidR="00E57816" w:rsidRDefault="00E41043">
      <w:pPr>
        <w:pStyle w:val="a4"/>
        <w:numPr>
          <w:ilvl w:val="3"/>
          <w:numId w:val="8"/>
        </w:numPr>
        <w:tabs>
          <w:tab w:val="left" w:pos="203"/>
        </w:tabs>
        <w:ind w:left="203" w:hanging="180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мастерства.</w:t>
      </w:r>
    </w:p>
    <w:p w:rsidR="00E57816" w:rsidRDefault="00E41043">
      <w:pPr>
        <w:pStyle w:val="a4"/>
        <w:numPr>
          <w:ilvl w:val="2"/>
          <w:numId w:val="8"/>
        </w:numPr>
        <w:tabs>
          <w:tab w:val="left" w:pos="817"/>
        </w:tabs>
        <w:ind w:right="39" w:firstLine="0"/>
        <w:jc w:val="both"/>
        <w:rPr>
          <w:sz w:val="24"/>
        </w:rPr>
      </w:pPr>
      <w:r>
        <w:rPr>
          <w:i/>
          <w:sz w:val="24"/>
        </w:rPr>
        <w:t xml:space="preserve">Внутреннее обучение </w:t>
      </w:r>
      <w:r>
        <w:rPr>
          <w:sz w:val="24"/>
        </w:rPr>
        <w:t xml:space="preserve">(повышение квалификации без получения итоговых аттестационных документов) может включать: лекции, семинары, конференции, круглые </w:t>
      </w:r>
      <w:r>
        <w:rPr>
          <w:sz w:val="24"/>
        </w:rPr>
        <w:lastRenderedPageBreak/>
        <w:t xml:space="preserve">столы, </w:t>
      </w:r>
      <w:proofErr w:type="spellStart"/>
      <w:r>
        <w:rPr>
          <w:sz w:val="24"/>
        </w:rPr>
        <w:t>деятельностные</w:t>
      </w:r>
      <w:proofErr w:type="spellEnd"/>
      <w:r>
        <w:rPr>
          <w:sz w:val="24"/>
        </w:rPr>
        <w:t xml:space="preserve"> игры, адаптационное обучение для вновь принятых работников, интерактивное обучение, </w:t>
      </w:r>
      <w:proofErr w:type="spellStart"/>
      <w:r>
        <w:rPr>
          <w:sz w:val="24"/>
        </w:rPr>
        <w:t>взаимообучение</w:t>
      </w:r>
      <w:proofErr w:type="spellEnd"/>
      <w:r>
        <w:rPr>
          <w:sz w:val="24"/>
        </w:rPr>
        <w:t xml:space="preserve">, тренинги, демонстрации опыта и другие. </w:t>
      </w:r>
      <w:r>
        <w:rPr>
          <w:i/>
          <w:sz w:val="24"/>
        </w:rPr>
        <w:t xml:space="preserve">Групповое обучение </w:t>
      </w:r>
      <w:r>
        <w:rPr>
          <w:sz w:val="24"/>
        </w:rPr>
        <w:t>предполагает объединение педагогических работников в специальные группы и обучение в этих группах. При данной форме обучения итоговый результат может быть получен группой. Форма может использоваться для получения, в результате обучения группы, проекта или программы по какому-либо направлению деятельности.</w:t>
      </w:r>
    </w:p>
    <w:p w:rsidR="00E57816" w:rsidRDefault="00E41043">
      <w:pPr>
        <w:pStyle w:val="a4"/>
        <w:numPr>
          <w:ilvl w:val="2"/>
          <w:numId w:val="8"/>
        </w:numPr>
        <w:tabs>
          <w:tab w:val="left" w:pos="646"/>
        </w:tabs>
        <w:spacing w:before="1"/>
        <w:ind w:right="53" w:firstLine="0"/>
        <w:jc w:val="both"/>
        <w:rPr>
          <w:sz w:val="24"/>
        </w:rPr>
      </w:pPr>
      <w:r>
        <w:rPr>
          <w:sz w:val="24"/>
        </w:rPr>
        <w:t>ОО осуществляет внутреннее обучение собственными обучающими ресурсами или с помощью привлекаемых специалистов.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493"/>
        </w:tabs>
        <w:ind w:right="45" w:firstLine="0"/>
        <w:jc w:val="both"/>
        <w:rPr>
          <w:sz w:val="24"/>
        </w:rPr>
      </w:pPr>
      <w:r>
        <w:rPr>
          <w:sz w:val="24"/>
        </w:rPr>
        <w:t xml:space="preserve">Подготовка, переподготовка и повышение квалификации осуществляется </w:t>
      </w:r>
      <w:proofErr w:type="spellStart"/>
      <w:r>
        <w:rPr>
          <w:sz w:val="24"/>
        </w:rPr>
        <w:t>подневной</w:t>
      </w:r>
      <w:proofErr w:type="spellEnd"/>
      <w:r>
        <w:rPr>
          <w:sz w:val="24"/>
        </w:rPr>
        <w:t>, вечерней формам обучения, с отрывом, с частичным отрывом, без отрыва от работы с использованием возможностей дистанционных образовательных технологий, путем сочетания этих форм.</w:t>
      </w:r>
    </w:p>
    <w:p w:rsidR="00E57816" w:rsidRDefault="00E57816">
      <w:pPr>
        <w:pStyle w:val="a3"/>
        <w:spacing w:before="2"/>
        <w:ind w:left="0"/>
        <w:jc w:val="left"/>
      </w:pPr>
    </w:p>
    <w:p w:rsidR="00E57816" w:rsidRDefault="00E41043">
      <w:pPr>
        <w:pStyle w:val="1"/>
        <w:numPr>
          <w:ilvl w:val="0"/>
          <w:numId w:val="8"/>
        </w:numPr>
        <w:tabs>
          <w:tab w:val="left" w:pos="743"/>
        </w:tabs>
        <w:spacing w:line="240" w:lineRule="auto"/>
        <w:ind w:left="743" w:right="250" w:hanging="360"/>
        <w:jc w:val="both"/>
      </w:pPr>
      <w:r>
        <w:t>Периодичность и продолжительность профессиональной переподготовки и повышения квалификации педагогических работников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48"/>
        </w:tabs>
        <w:ind w:right="45" w:firstLine="0"/>
        <w:jc w:val="both"/>
        <w:rPr>
          <w:sz w:val="24"/>
        </w:rPr>
      </w:pPr>
      <w:r>
        <w:rPr>
          <w:sz w:val="24"/>
        </w:rPr>
        <w:t xml:space="preserve">Сроки обучения по образовательным программам </w:t>
      </w:r>
      <w:r>
        <w:rPr>
          <w:i/>
          <w:sz w:val="24"/>
        </w:rPr>
        <w:t xml:space="preserve">подготовки и переподготовки </w:t>
      </w:r>
      <w:r>
        <w:rPr>
          <w:sz w:val="24"/>
        </w:rPr>
        <w:t>устанавливаются организацией, осуществляющей образовательную деятельность, на основе нормативов продолжительности образовательных программ в соответствии с государственными требованиями к профессиональной переподготовке в объеме не 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250 часов.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12"/>
        </w:tabs>
        <w:ind w:right="46" w:firstLine="0"/>
        <w:jc w:val="both"/>
        <w:rPr>
          <w:sz w:val="24"/>
        </w:rPr>
      </w:pPr>
      <w:r>
        <w:rPr>
          <w:i/>
          <w:sz w:val="24"/>
        </w:rPr>
        <w:t xml:space="preserve">Повышение квалификации </w:t>
      </w:r>
      <w:r>
        <w:rPr>
          <w:sz w:val="24"/>
        </w:rPr>
        <w:t>в образовательных учреждениях, имеющих лицензию на право ведения данного вида образовательной деятельности, с выдачей удостоверения о повышении квалификации не может быть менее 16 часов.</w:t>
      </w:r>
    </w:p>
    <w:p w:rsidR="00E57816" w:rsidRDefault="00E41043">
      <w:pPr>
        <w:pStyle w:val="a4"/>
        <w:numPr>
          <w:ilvl w:val="2"/>
          <w:numId w:val="8"/>
        </w:numPr>
        <w:tabs>
          <w:tab w:val="left" w:pos="639"/>
        </w:tabs>
        <w:ind w:right="60" w:firstLine="0"/>
        <w:jc w:val="both"/>
        <w:rPr>
          <w:sz w:val="24"/>
        </w:rPr>
      </w:pPr>
      <w:r>
        <w:rPr>
          <w:sz w:val="24"/>
        </w:rPr>
        <w:t>Повышение квалификации проводится по мере необходимости, но не реже 1 раза в 3 года в течение всей трудовой деятельности работников.</w:t>
      </w:r>
    </w:p>
    <w:p w:rsidR="00E57816" w:rsidRDefault="00E41043">
      <w:pPr>
        <w:pStyle w:val="a4"/>
        <w:numPr>
          <w:ilvl w:val="2"/>
          <w:numId w:val="8"/>
        </w:numPr>
        <w:tabs>
          <w:tab w:val="left" w:pos="632"/>
        </w:tabs>
        <w:ind w:right="42" w:firstLine="0"/>
        <w:jc w:val="both"/>
        <w:rPr>
          <w:sz w:val="24"/>
        </w:rPr>
      </w:pPr>
      <w:r>
        <w:rPr>
          <w:sz w:val="24"/>
        </w:rPr>
        <w:t xml:space="preserve">Непрерывность профессионального развития работников ОО, реализующих основную образовательную программу </w:t>
      </w:r>
      <w:r>
        <w:rPr>
          <w:i/>
          <w:sz w:val="24"/>
        </w:rPr>
        <w:t xml:space="preserve">начального общего образования, </w:t>
      </w:r>
      <w:r>
        <w:rPr>
          <w:sz w:val="24"/>
        </w:rPr>
        <w:t>должна обеспечиваться освоением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ОО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 в объеме не менее 72 часов, не реже чем каждые три года в образовательных учреждениях, имеющих лицензию на право ведения данного вида образовательной деятельности.</w:t>
      </w:r>
    </w:p>
    <w:p w:rsidR="00E57816" w:rsidRDefault="00E41043">
      <w:pPr>
        <w:pStyle w:val="a4"/>
        <w:numPr>
          <w:ilvl w:val="2"/>
          <w:numId w:val="8"/>
        </w:numPr>
        <w:tabs>
          <w:tab w:val="left" w:pos="778"/>
        </w:tabs>
        <w:ind w:right="48" w:firstLine="0"/>
        <w:jc w:val="both"/>
        <w:rPr>
          <w:sz w:val="24"/>
        </w:rPr>
      </w:pPr>
      <w:r>
        <w:rPr>
          <w:sz w:val="24"/>
        </w:rPr>
        <w:t xml:space="preserve">Непрерывность профессионального развития педагогических работников ОО, реализующих </w:t>
      </w:r>
      <w:r>
        <w:rPr>
          <w:i/>
          <w:sz w:val="24"/>
        </w:rPr>
        <w:t>основную образовательную программу основного общего образования, среднего общего образования</w:t>
      </w:r>
      <w:r>
        <w:rPr>
          <w:sz w:val="24"/>
        </w:rPr>
        <w:t>, должна обеспечиваться освоением ими дополнительных профессиональных образовательных программ в объеме не менее 108 часов и не реже одного раза в три года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E57816" w:rsidRDefault="00E41043">
      <w:pPr>
        <w:pStyle w:val="a4"/>
        <w:numPr>
          <w:ilvl w:val="2"/>
          <w:numId w:val="8"/>
        </w:numPr>
        <w:tabs>
          <w:tab w:val="left" w:pos="673"/>
        </w:tabs>
        <w:ind w:right="51" w:firstLine="0"/>
        <w:jc w:val="both"/>
        <w:rPr>
          <w:sz w:val="24"/>
        </w:rPr>
      </w:pPr>
      <w:r>
        <w:rPr>
          <w:sz w:val="24"/>
        </w:rPr>
        <w:t>ОО может устанавливаться дополнительное повышение квалификации в течение 3 лет, 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 ее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согласованию с руководителем организации, где оно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проводится.</w:t>
      </w:r>
    </w:p>
    <w:p w:rsidR="00E57816" w:rsidRDefault="00E57816">
      <w:pPr>
        <w:pStyle w:val="a3"/>
        <w:spacing w:before="2"/>
        <w:ind w:left="0"/>
        <w:jc w:val="left"/>
      </w:pPr>
    </w:p>
    <w:p w:rsidR="00E57816" w:rsidRDefault="00E41043">
      <w:pPr>
        <w:pStyle w:val="1"/>
        <w:numPr>
          <w:ilvl w:val="0"/>
          <w:numId w:val="8"/>
        </w:numPr>
        <w:tabs>
          <w:tab w:val="left" w:pos="742"/>
        </w:tabs>
        <w:ind w:left="742" w:hanging="359"/>
        <w:jc w:val="both"/>
      </w:pPr>
      <w:r>
        <w:t>Права и</w:t>
      </w:r>
      <w:r>
        <w:rPr>
          <w:spacing w:val="1"/>
        </w:rPr>
        <w:t xml:space="preserve"> </w:t>
      </w:r>
      <w:r>
        <w:rPr>
          <w:spacing w:val="-2"/>
        </w:rPr>
        <w:t>обязанности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443"/>
        </w:tabs>
        <w:spacing w:line="274" w:lineRule="exact"/>
        <w:ind w:left="443" w:hanging="420"/>
        <w:jc w:val="both"/>
        <w:rPr>
          <w:i/>
          <w:sz w:val="24"/>
        </w:rPr>
      </w:pPr>
      <w:r>
        <w:rPr>
          <w:i/>
          <w:sz w:val="24"/>
        </w:rPr>
        <w:t>Педагогический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работник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-5"/>
          <w:sz w:val="24"/>
        </w:rPr>
        <w:t xml:space="preserve"> на:</w:t>
      </w:r>
    </w:p>
    <w:p w:rsidR="00E57816" w:rsidRDefault="00E41043">
      <w:pPr>
        <w:pStyle w:val="a4"/>
        <w:numPr>
          <w:ilvl w:val="0"/>
          <w:numId w:val="4"/>
        </w:numPr>
        <w:tabs>
          <w:tab w:val="left" w:pos="251"/>
        </w:tabs>
        <w:ind w:right="54" w:firstLine="0"/>
        <w:rPr>
          <w:sz w:val="24"/>
        </w:rPr>
      </w:pPr>
      <w:r>
        <w:rPr>
          <w:sz w:val="24"/>
        </w:rPr>
        <w:t>освоение дополнительных профессиональных программ при условии наличия среднего профессионального и (или) высшего образования либо обучения в учреждениях среднего профессионального и (или) высшего образования;</w:t>
      </w:r>
    </w:p>
    <w:p w:rsidR="00E57816" w:rsidRDefault="00E41043">
      <w:pPr>
        <w:pStyle w:val="a4"/>
        <w:numPr>
          <w:ilvl w:val="0"/>
          <w:numId w:val="4"/>
        </w:numPr>
        <w:tabs>
          <w:tab w:val="left" w:pos="284"/>
        </w:tabs>
        <w:ind w:right="44" w:firstLine="0"/>
        <w:rPr>
          <w:sz w:val="24"/>
        </w:rPr>
      </w:pPr>
      <w:r>
        <w:rPr>
          <w:sz w:val="24"/>
        </w:rPr>
        <w:t>профессиональную подготовку, переподготовку и повышение своей квалификации в порядке, установленном ТК РФ, иными федеральными законами;</w:t>
      </w:r>
    </w:p>
    <w:p w:rsidR="00E57816" w:rsidRDefault="00E41043">
      <w:pPr>
        <w:pStyle w:val="a4"/>
        <w:numPr>
          <w:ilvl w:val="0"/>
          <w:numId w:val="4"/>
        </w:numPr>
        <w:tabs>
          <w:tab w:val="left" w:pos="217"/>
        </w:tabs>
        <w:spacing w:before="65"/>
        <w:ind w:right="47" w:firstLine="0"/>
        <w:rPr>
          <w:sz w:val="24"/>
        </w:rPr>
      </w:pPr>
      <w:r>
        <w:rPr>
          <w:sz w:val="24"/>
        </w:rPr>
        <w:t xml:space="preserve">равенство возможностей на профессиональную подготовку, переподготовку и повышение </w:t>
      </w:r>
      <w:r>
        <w:rPr>
          <w:spacing w:val="-2"/>
          <w:sz w:val="24"/>
        </w:rPr>
        <w:t>квалификации;</w:t>
      </w:r>
    </w:p>
    <w:p w:rsidR="00E57816" w:rsidRDefault="00E41043">
      <w:pPr>
        <w:pStyle w:val="a4"/>
        <w:numPr>
          <w:ilvl w:val="0"/>
          <w:numId w:val="4"/>
        </w:numPr>
        <w:tabs>
          <w:tab w:val="left" w:pos="203"/>
        </w:tabs>
        <w:ind w:left="203" w:hanging="180"/>
        <w:rPr>
          <w:sz w:val="24"/>
        </w:rPr>
      </w:pPr>
      <w:r>
        <w:rPr>
          <w:sz w:val="24"/>
        </w:rPr>
        <w:t>прохождение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счёт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443"/>
        </w:tabs>
        <w:ind w:left="443" w:hanging="420"/>
        <w:jc w:val="both"/>
        <w:rPr>
          <w:i/>
          <w:sz w:val="24"/>
        </w:rPr>
      </w:pPr>
      <w:r>
        <w:rPr>
          <w:i/>
          <w:sz w:val="24"/>
        </w:rPr>
        <w:t>Педагогический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работник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обязан:</w:t>
      </w:r>
    </w:p>
    <w:p w:rsidR="00E57816" w:rsidRDefault="00E41043">
      <w:pPr>
        <w:pStyle w:val="a4"/>
        <w:numPr>
          <w:ilvl w:val="0"/>
          <w:numId w:val="3"/>
        </w:numPr>
        <w:tabs>
          <w:tab w:val="left" w:pos="335"/>
        </w:tabs>
        <w:ind w:right="48" w:firstLine="0"/>
        <w:rPr>
          <w:sz w:val="24"/>
        </w:rPr>
      </w:pPr>
      <w:r>
        <w:rPr>
          <w:sz w:val="24"/>
        </w:rPr>
        <w:t>пройти переподготовку с последующей аттестацией на соответствие занимаемой должности, если он не имеет необходимого для выполнения должностных обязанностей уровня профессиональной подготовки, удостоверяемого документами об образовании;</w:t>
      </w:r>
    </w:p>
    <w:p w:rsidR="00E57816" w:rsidRDefault="00E41043">
      <w:pPr>
        <w:pStyle w:val="a4"/>
        <w:numPr>
          <w:ilvl w:val="0"/>
          <w:numId w:val="3"/>
        </w:numPr>
        <w:tabs>
          <w:tab w:val="left" w:pos="267"/>
        </w:tabs>
        <w:ind w:right="60" w:firstLine="0"/>
        <w:rPr>
          <w:sz w:val="24"/>
        </w:rPr>
      </w:pPr>
      <w:r>
        <w:rPr>
          <w:sz w:val="24"/>
        </w:rPr>
        <w:t>проходить курсы повышения квалификации не реже 1 раза в 3 года в течение всей трудовой деятельности.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467"/>
        </w:tabs>
        <w:ind w:left="467" w:hanging="420"/>
        <w:jc w:val="both"/>
        <w:rPr>
          <w:i/>
          <w:sz w:val="24"/>
        </w:rPr>
      </w:pPr>
      <w:r>
        <w:rPr>
          <w:i/>
          <w:sz w:val="24"/>
        </w:rPr>
        <w:t>Администрации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обязана:</w:t>
      </w:r>
    </w:p>
    <w:p w:rsidR="00E57816" w:rsidRDefault="00E41043">
      <w:pPr>
        <w:pStyle w:val="a4"/>
        <w:numPr>
          <w:ilvl w:val="0"/>
          <w:numId w:val="2"/>
        </w:numPr>
        <w:tabs>
          <w:tab w:val="left" w:pos="236"/>
        </w:tabs>
        <w:ind w:right="61" w:firstLine="0"/>
        <w:rPr>
          <w:sz w:val="24"/>
        </w:rPr>
      </w:pPr>
      <w:r>
        <w:rPr>
          <w:sz w:val="24"/>
        </w:rPr>
        <w:lastRenderedPageBreak/>
        <w:t>направлять работника на курсы повышения квалификации с периодичностью не реже 1 раза в 3 года в течение всей трудовой деятельности;</w:t>
      </w:r>
    </w:p>
    <w:p w:rsidR="00E57816" w:rsidRDefault="00E41043">
      <w:pPr>
        <w:pStyle w:val="a4"/>
        <w:numPr>
          <w:ilvl w:val="0"/>
          <w:numId w:val="2"/>
        </w:numPr>
        <w:tabs>
          <w:tab w:val="left" w:pos="291"/>
        </w:tabs>
        <w:ind w:right="45" w:firstLine="0"/>
        <w:rPr>
          <w:sz w:val="24"/>
        </w:rPr>
      </w:pPr>
      <w:r>
        <w:rPr>
          <w:sz w:val="24"/>
        </w:rPr>
        <w:t xml:space="preserve">создать условия, необходимые для успешного обучения работников в учреждениях системы переподготовки и повышения квалификации, их участия в мероприятиях по повышению квалификации на региональном, муниципальном и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уровне.</w:t>
      </w:r>
    </w:p>
    <w:p w:rsidR="00E57816" w:rsidRDefault="00E57816">
      <w:pPr>
        <w:pStyle w:val="a3"/>
        <w:spacing w:before="5"/>
        <w:ind w:left="0"/>
        <w:jc w:val="left"/>
      </w:pPr>
    </w:p>
    <w:p w:rsidR="00E57816" w:rsidRDefault="00E41043">
      <w:pPr>
        <w:pStyle w:val="1"/>
        <w:numPr>
          <w:ilvl w:val="0"/>
          <w:numId w:val="8"/>
        </w:numPr>
        <w:tabs>
          <w:tab w:val="left" w:pos="771"/>
        </w:tabs>
        <w:spacing w:before="1" w:line="272" w:lineRule="exact"/>
        <w:ind w:left="771" w:hanging="359"/>
        <w:jc w:val="both"/>
      </w:pPr>
      <w:r>
        <w:t>Финансовое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24"/>
        </w:tabs>
        <w:ind w:right="60" w:firstLine="0"/>
        <w:jc w:val="both"/>
        <w:rPr>
          <w:sz w:val="24"/>
        </w:rPr>
      </w:pPr>
      <w:r>
        <w:rPr>
          <w:sz w:val="24"/>
        </w:rPr>
        <w:t>Плановое повышение квалификации педагогических работников финансируется из средств бюджета.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452"/>
        </w:tabs>
        <w:ind w:right="49" w:firstLine="0"/>
        <w:jc w:val="both"/>
        <w:rPr>
          <w:sz w:val="24"/>
        </w:rPr>
      </w:pPr>
      <w:r>
        <w:rPr>
          <w:sz w:val="24"/>
        </w:rPr>
        <w:t>При направлении работника для повышения квалификации с отрывом от работы за ним сохраняются место работы (должность) и средняя заработная плата.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17"/>
        </w:tabs>
        <w:ind w:right="46" w:firstLine="0"/>
        <w:jc w:val="both"/>
        <w:rPr>
          <w:sz w:val="24"/>
        </w:rPr>
      </w:pPr>
      <w:r>
        <w:rPr>
          <w:sz w:val="24"/>
        </w:rPr>
        <w:t>Работникам,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96"/>
        </w:tabs>
        <w:ind w:right="56" w:firstLine="0"/>
        <w:jc w:val="both"/>
        <w:rPr>
          <w:sz w:val="24"/>
        </w:rPr>
      </w:pPr>
      <w:r>
        <w:rPr>
          <w:sz w:val="24"/>
        </w:rPr>
        <w:t>Повышение квалификации в форме самообразования осуществляется за счет собственных средств работника.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443"/>
        </w:tabs>
        <w:ind w:left="443" w:hanging="420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ОО.</w:t>
      </w:r>
    </w:p>
    <w:p w:rsidR="00E57816" w:rsidRDefault="00E57816">
      <w:pPr>
        <w:pStyle w:val="a3"/>
        <w:spacing w:before="1"/>
        <w:ind w:left="0"/>
        <w:jc w:val="left"/>
      </w:pPr>
    </w:p>
    <w:p w:rsidR="00E57816" w:rsidRDefault="00E41043">
      <w:pPr>
        <w:pStyle w:val="1"/>
        <w:numPr>
          <w:ilvl w:val="0"/>
          <w:numId w:val="8"/>
        </w:numPr>
        <w:tabs>
          <w:tab w:val="left" w:pos="742"/>
        </w:tabs>
        <w:ind w:left="742" w:hanging="359"/>
        <w:jc w:val="both"/>
      </w:pPr>
      <w:r>
        <w:t>Отчётность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повышении</w:t>
      </w:r>
      <w:r>
        <w:rPr>
          <w:spacing w:val="-10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rPr>
          <w:spacing w:val="-2"/>
        </w:rPr>
        <w:t>переподготовки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577"/>
        </w:tabs>
        <w:ind w:right="51" w:firstLine="0"/>
        <w:jc w:val="both"/>
        <w:rPr>
          <w:sz w:val="24"/>
        </w:rPr>
      </w:pPr>
      <w:r>
        <w:rPr>
          <w:sz w:val="24"/>
        </w:rPr>
        <w:t>С целью создания условий для непрерывного профессионального образования педагогических кадров заместителем директора по УВР ежегодно составляется план повышения квалификации педагогических работников ОО.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457"/>
        </w:tabs>
        <w:ind w:right="49" w:firstLine="0"/>
        <w:jc w:val="both"/>
        <w:rPr>
          <w:sz w:val="24"/>
        </w:rPr>
      </w:pPr>
      <w:r>
        <w:rPr>
          <w:sz w:val="24"/>
        </w:rPr>
        <w:t>Слушатели, успешно прошедшие курс обучения вне ОО, предоставляют в бухгалтерию и кадровый отдел ОО документы государственного образца:</w:t>
      </w:r>
    </w:p>
    <w:p w:rsidR="00E57816" w:rsidRDefault="00E41043">
      <w:pPr>
        <w:pStyle w:val="a4"/>
        <w:numPr>
          <w:ilvl w:val="0"/>
          <w:numId w:val="1"/>
        </w:numPr>
        <w:tabs>
          <w:tab w:val="left" w:pos="205"/>
        </w:tabs>
        <w:ind w:hanging="182"/>
        <w:rPr>
          <w:sz w:val="24"/>
        </w:rPr>
      </w:pPr>
      <w:r>
        <w:rPr>
          <w:sz w:val="24"/>
        </w:rPr>
        <w:t>удостоверение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квалификации;</w:t>
      </w:r>
    </w:p>
    <w:p w:rsidR="00E57816" w:rsidRDefault="00E41043">
      <w:pPr>
        <w:pStyle w:val="a4"/>
        <w:numPr>
          <w:ilvl w:val="0"/>
          <w:numId w:val="1"/>
        </w:numPr>
        <w:tabs>
          <w:tab w:val="left" w:pos="203"/>
        </w:tabs>
        <w:ind w:left="203" w:hanging="180"/>
        <w:rPr>
          <w:sz w:val="24"/>
        </w:rPr>
      </w:pPr>
      <w:r>
        <w:rPr>
          <w:sz w:val="24"/>
        </w:rPr>
        <w:t>диплом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переподготовке.</w:t>
      </w:r>
    </w:p>
    <w:p w:rsidR="00E57816" w:rsidRDefault="00E41043">
      <w:pPr>
        <w:pStyle w:val="a4"/>
        <w:numPr>
          <w:ilvl w:val="1"/>
          <w:numId w:val="8"/>
        </w:numPr>
        <w:tabs>
          <w:tab w:val="left" w:pos="450"/>
        </w:tabs>
        <w:ind w:right="42" w:firstLine="0"/>
        <w:jc w:val="both"/>
        <w:rPr>
          <w:sz w:val="24"/>
        </w:rPr>
      </w:pPr>
      <w:r>
        <w:rPr>
          <w:sz w:val="24"/>
        </w:rPr>
        <w:t>Сведения о результатах повышения квалификации и профессиональной переподготовки учителей предоставляются педагогическим работником не позднее, чем через 1 день после прохождения обучения.</w:t>
      </w:r>
    </w:p>
    <w:sectPr w:rsidR="00E57816" w:rsidSect="00DF69F9">
      <w:pgSz w:w="11900" w:h="17340"/>
      <w:pgMar w:top="851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DCD"/>
    <w:multiLevelType w:val="multilevel"/>
    <w:tmpl w:val="67686348"/>
    <w:lvl w:ilvl="0">
      <w:start w:val="1"/>
      <w:numFmt w:val="decimal"/>
      <w:lvlText w:val="%1."/>
      <w:lvlJc w:val="left"/>
      <w:pPr>
        <w:ind w:left="3956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55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23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70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555"/>
      </w:pPr>
      <w:rPr>
        <w:rFonts w:hint="default"/>
        <w:lang w:val="ru-RU" w:eastAsia="en-US" w:bidi="ar-SA"/>
      </w:rPr>
    </w:lvl>
  </w:abstractNum>
  <w:abstractNum w:abstractNumId="1" w15:restartNumberingAfterBreak="0">
    <w:nsid w:val="12DC25D7"/>
    <w:multiLevelType w:val="hybridMultilevel"/>
    <w:tmpl w:val="E5F20AB0"/>
    <w:lvl w:ilvl="0" w:tplc="740204D6">
      <w:numFmt w:val="bullet"/>
      <w:lvlText w:val="–"/>
      <w:lvlJc w:val="left"/>
      <w:pPr>
        <w:ind w:left="2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FE963E">
      <w:numFmt w:val="bullet"/>
      <w:lvlText w:val="•"/>
      <w:lvlJc w:val="left"/>
      <w:pPr>
        <w:ind w:left="981" w:hanging="207"/>
      </w:pPr>
      <w:rPr>
        <w:rFonts w:hint="default"/>
        <w:lang w:val="ru-RU" w:eastAsia="en-US" w:bidi="ar-SA"/>
      </w:rPr>
    </w:lvl>
    <w:lvl w:ilvl="2" w:tplc="4BC4F484">
      <w:numFmt w:val="bullet"/>
      <w:lvlText w:val="•"/>
      <w:lvlJc w:val="left"/>
      <w:pPr>
        <w:ind w:left="1942" w:hanging="207"/>
      </w:pPr>
      <w:rPr>
        <w:rFonts w:hint="default"/>
        <w:lang w:val="ru-RU" w:eastAsia="en-US" w:bidi="ar-SA"/>
      </w:rPr>
    </w:lvl>
    <w:lvl w:ilvl="3" w:tplc="0E42585C">
      <w:numFmt w:val="bullet"/>
      <w:lvlText w:val="•"/>
      <w:lvlJc w:val="left"/>
      <w:pPr>
        <w:ind w:left="2903" w:hanging="207"/>
      </w:pPr>
      <w:rPr>
        <w:rFonts w:hint="default"/>
        <w:lang w:val="ru-RU" w:eastAsia="en-US" w:bidi="ar-SA"/>
      </w:rPr>
    </w:lvl>
    <w:lvl w:ilvl="4" w:tplc="17E2B47A">
      <w:numFmt w:val="bullet"/>
      <w:lvlText w:val="•"/>
      <w:lvlJc w:val="left"/>
      <w:pPr>
        <w:ind w:left="3864" w:hanging="207"/>
      </w:pPr>
      <w:rPr>
        <w:rFonts w:hint="default"/>
        <w:lang w:val="ru-RU" w:eastAsia="en-US" w:bidi="ar-SA"/>
      </w:rPr>
    </w:lvl>
    <w:lvl w:ilvl="5" w:tplc="242880E8">
      <w:numFmt w:val="bullet"/>
      <w:lvlText w:val="•"/>
      <w:lvlJc w:val="left"/>
      <w:pPr>
        <w:ind w:left="4826" w:hanging="207"/>
      </w:pPr>
      <w:rPr>
        <w:rFonts w:hint="default"/>
        <w:lang w:val="ru-RU" w:eastAsia="en-US" w:bidi="ar-SA"/>
      </w:rPr>
    </w:lvl>
    <w:lvl w:ilvl="6" w:tplc="E968E590">
      <w:numFmt w:val="bullet"/>
      <w:lvlText w:val="•"/>
      <w:lvlJc w:val="left"/>
      <w:pPr>
        <w:ind w:left="5787" w:hanging="207"/>
      </w:pPr>
      <w:rPr>
        <w:rFonts w:hint="default"/>
        <w:lang w:val="ru-RU" w:eastAsia="en-US" w:bidi="ar-SA"/>
      </w:rPr>
    </w:lvl>
    <w:lvl w:ilvl="7" w:tplc="5AD071CA">
      <w:numFmt w:val="bullet"/>
      <w:lvlText w:val="•"/>
      <w:lvlJc w:val="left"/>
      <w:pPr>
        <w:ind w:left="6748" w:hanging="207"/>
      </w:pPr>
      <w:rPr>
        <w:rFonts w:hint="default"/>
        <w:lang w:val="ru-RU" w:eastAsia="en-US" w:bidi="ar-SA"/>
      </w:rPr>
    </w:lvl>
    <w:lvl w:ilvl="8" w:tplc="F1583CE6">
      <w:numFmt w:val="bullet"/>
      <w:lvlText w:val="•"/>
      <w:lvlJc w:val="left"/>
      <w:pPr>
        <w:ind w:left="7709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1A863FD1"/>
    <w:multiLevelType w:val="hybridMultilevel"/>
    <w:tmpl w:val="128AB4C0"/>
    <w:lvl w:ilvl="0" w:tplc="AAE489CE">
      <w:numFmt w:val="bullet"/>
      <w:lvlText w:val="–"/>
      <w:lvlJc w:val="left"/>
      <w:pPr>
        <w:ind w:left="2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C69FC8">
      <w:numFmt w:val="bullet"/>
      <w:lvlText w:val="•"/>
      <w:lvlJc w:val="left"/>
      <w:pPr>
        <w:ind w:left="981" w:hanging="228"/>
      </w:pPr>
      <w:rPr>
        <w:rFonts w:hint="default"/>
        <w:lang w:val="ru-RU" w:eastAsia="en-US" w:bidi="ar-SA"/>
      </w:rPr>
    </w:lvl>
    <w:lvl w:ilvl="2" w:tplc="538CA386">
      <w:numFmt w:val="bullet"/>
      <w:lvlText w:val="•"/>
      <w:lvlJc w:val="left"/>
      <w:pPr>
        <w:ind w:left="1942" w:hanging="228"/>
      </w:pPr>
      <w:rPr>
        <w:rFonts w:hint="default"/>
        <w:lang w:val="ru-RU" w:eastAsia="en-US" w:bidi="ar-SA"/>
      </w:rPr>
    </w:lvl>
    <w:lvl w:ilvl="3" w:tplc="CED8E1AA">
      <w:numFmt w:val="bullet"/>
      <w:lvlText w:val="•"/>
      <w:lvlJc w:val="left"/>
      <w:pPr>
        <w:ind w:left="2903" w:hanging="228"/>
      </w:pPr>
      <w:rPr>
        <w:rFonts w:hint="default"/>
        <w:lang w:val="ru-RU" w:eastAsia="en-US" w:bidi="ar-SA"/>
      </w:rPr>
    </w:lvl>
    <w:lvl w:ilvl="4" w:tplc="FA148324">
      <w:numFmt w:val="bullet"/>
      <w:lvlText w:val="•"/>
      <w:lvlJc w:val="left"/>
      <w:pPr>
        <w:ind w:left="3864" w:hanging="228"/>
      </w:pPr>
      <w:rPr>
        <w:rFonts w:hint="default"/>
        <w:lang w:val="ru-RU" w:eastAsia="en-US" w:bidi="ar-SA"/>
      </w:rPr>
    </w:lvl>
    <w:lvl w:ilvl="5" w:tplc="61240734">
      <w:numFmt w:val="bullet"/>
      <w:lvlText w:val="•"/>
      <w:lvlJc w:val="left"/>
      <w:pPr>
        <w:ind w:left="4826" w:hanging="228"/>
      </w:pPr>
      <w:rPr>
        <w:rFonts w:hint="default"/>
        <w:lang w:val="ru-RU" w:eastAsia="en-US" w:bidi="ar-SA"/>
      </w:rPr>
    </w:lvl>
    <w:lvl w:ilvl="6" w:tplc="9372F036">
      <w:numFmt w:val="bullet"/>
      <w:lvlText w:val="•"/>
      <w:lvlJc w:val="left"/>
      <w:pPr>
        <w:ind w:left="5787" w:hanging="228"/>
      </w:pPr>
      <w:rPr>
        <w:rFonts w:hint="default"/>
        <w:lang w:val="ru-RU" w:eastAsia="en-US" w:bidi="ar-SA"/>
      </w:rPr>
    </w:lvl>
    <w:lvl w:ilvl="7" w:tplc="0D98BB66">
      <w:numFmt w:val="bullet"/>
      <w:lvlText w:val="•"/>
      <w:lvlJc w:val="left"/>
      <w:pPr>
        <w:ind w:left="6748" w:hanging="228"/>
      </w:pPr>
      <w:rPr>
        <w:rFonts w:hint="default"/>
        <w:lang w:val="ru-RU" w:eastAsia="en-US" w:bidi="ar-SA"/>
      </w:rPr>
    </w:lvl>
    <w:lvl w:ilvl="8" w:tplc="E6864C7A">
      <w:numFmt w:val="bullet"/>
      <w:lvlText w:val="•"/>
      <w:lvlJc w:val="left"/>
      <w:pPr>
        <w:ind w:left="7709" w:hanging="228"/>
      </w:pPr>
      <w:rPr>
        <w:rFonts w:hint="default"/>
        <w:lang w:val="ru-RU" w:eastAsia="en-US" w:bidi="ar-SA"/>
      </w:rPr>
    </w:lvl>
  </w:abstractNum>
  <w:abstractNum w:abstractNumId="3" w15:restartNumberingAfterBreak="0">
    <w:nsid w:val="2909669D"/>
    <w:multiLevelType w:val="hybridMultilevel"/>
    <w:tmpl w:val="D340B490"/>
    <w:lvl w:ilvl="0" w:tplc="6884EA82">
      <w:numFmt w:val="bullet"/>
      <w:lvlText w:val="–"/>
      <w:lvlJc w:val="left"/>
      <w:pPr>
        <w:ind w:left="23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9C5EC8">
      <w:numFmt w:val="bullet"/>
      <w:lvlText w:val="•"/>
      <w:lvlJc w:val="left"/>
      <w:pPr>
        <w:ind w:left="981" w:hanging="399"/>
      </w:pPr>
      <w:rPr>
        <w:rFonts w:hint="default"/>
        <w:lang w:val="ru-RU" w:eastAsia="en-US" w:bidi="ar-SA"/>
      </w:rPr>
    </w:lvl>
    <w:lvl w:ilvl="2" w:tplc="A7E4704A">
      <w:numFmt w:val="bullet"/>
      <w:lvlText w:val="•"/>
      <w:lvlJc w:val="left"/>
      <w:pPr>
        <w:ind w:left="1942" w:hanging="399"/>
      </w:pPr>
      <w:rPr>
        <w:rFonts w:hint="default"/>
        <w:lang w:val="ru-RU" w:eastAsia="en-US" w:bidi="ar-SA"/>
      </w:rPr>
    </w:lvl>
    <w:lvl w:ilvl="3" w:tplc="5648755A">
      <w:numFmt w:val="bullet"/>
      <w:lvlText w:val="•"/>
      <w:lvlJc w:val="left"/>
      <w:pPr>
        <w:ind w:left="2903" w:hanging="399"/>
      </w:pPr>
      <w:rPr>
        <w:rFonts w:hint="default"/>
        <w:lang w:val="ru-RU" w:eastAsia="en-US" w:bidi="ar-SA"/>
      </w:rPr>
    </w:lvl>
    <w:lvl w:ilvl="4" w:tplc="89DE8936">
      <w:numFmt w:val="bullet"/>
      <w:lvlText w:val="•"/>
      <w:lvlJc w:val="left"/>
      <w:pPr>
        <w:ind w:left="3864" w:hanging="399"/>
      </w:pPr>
      <w:rPr>
        <w:rFonts w:hint="default"/>
        <w:lang w:val="ru-RU" w:eastAsia="en-US" w:bidi="ar-SA"/>
      </w:rPr>
    </w:lvl>
    <w:lvl w:ilvl="5" w:tplc="760E5AC6">
      <w:numFmt w:val="bullet"/>
      <w:lvlText w:val="•"/>
      <w:lvlJc w:val="left"/>
      <w:pPr>
        <w:ind w:left="4826" w:hanging="399"/>
      </w:pPr>
      <w:rPr>
        <w:rFonts w:hint="default"/>
        <w:lang w:val="ru-RU" w:eastAsia="en-US" w:bidi="ar-SA"/>
      </w:rPr>
    </w:lvl>
    <w:lvl w:ilvl="6" w:tplc="DB84F278">
      <w:numFmt w:val="bullet"/>
      <w:lvlText w:val="•"/>
      <w:lvlJc w:val="left"/>
      <w:pPr>
        <w:ind w:left="5787" w:hanging="399"/>
      </w:pPr>
      <w:rPr>
        <w:rFonts w:hint="default"/>
        <w:lang w:val="ru-RU" w:eastAsia="en-US" w:bidi="ar-SA"/>
      </w:rPr>
    </w:lvl>
    <w:lvl w:ilvl="7" w:tplc="9662AD32">
      <w:numFmt w:val="bullet"/>
      <w:lvlText w:val="•"/>
      <w:lvlJc w:val="left"/>
      <w:pPr>
        <w:ind w:left="6748" w:hanging="399"/>
      </w:pPr>
      <w:rPr>
        <w:rFonts w:hint="default"/>
        <w:lang w:val="ru-RU" w:eastAsia="en-US" w:bidi="ar-SA"/>
      </w:rPr>
    </w:lvl>
    <w:lvl w:ilvl="8" w:tplc="C16262C8">
      <w:numFmt w:val="bullet"/>
      <w:lvlText w:val="•"/>
      <w:lvlJc w:val="left"/>
      <w:pPr>
        <w:ind w:left="7709" w:hanging="399"/>
      </w:pPr>
      <w:rPr>
        <w:rFonts w:hint="default"/>
        <w:lang w:val="ru-RU" w:eastAsia="en-US" w:bidi="ar-SA"/>
      </w:rPr>
    </w:lvl>
  </w:abstractNum>
  <w:abstractNum w:abstractNumId="4" w15:restartNumberingAfterBreak="0">
    <w:nsid w:val="4AE915F8"/>
    <w:multiLevelType w:val="hybridMultilevel"/>
    <w:tmpl w:val="181EBAFA"/>
    <w:lvl w:ilvl="0" w:tplc="9CC00EDE">
      <w:numFmt w:val="bullet"/>
      <w:lvlText w:val="–"/>
      <w:lvlJc w:val="left"/>
      <w:pPr>
        <w:ind w:left="2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BAB908">
      <w:numFmt w:val="bullet"/>
      <w:lvlText w:val="•"/>
      <w:lvlJc w:val="left"/>
      <w:pPr>
        <w:ind w:left="1143" w:hanging="183"/>
      </w:pPr>
      <w:rPr>
        <w:rFonts w:hint="default"/>
        <w:lang w:val="ru-RU" w:eastAsia="en-US" w:bidi="ar-SA"/>
      </w:rPr>
    </w:lvl>
    <w:lvl w:ilvl="2" w:tplc="F7D8A2CC">
      <w:numFmt w:val="bullet"/>
      <w:lvlText w:val="•"/>
      <w:lvlJc w:val="left"/>
      <w:pPr>
        <w:ind w:left="2086" w:hanging="183"/>
      </w:pPr>
      <w:rPr>
        <w:rFonts w:hint="default"/>
        <w:lang w:val="ru-RU" w:eastAsia="en-US" w:bidi="ar-SA"/>
      </w:rPr>
    </w:lvl>
    <w:lvl w:ilvl="3" w:tplc="D3B8F3FC">
      <w:numFmt w:val="bullet"/>
      <w:lvlText w:val="•"/>
      <w:lvlJc w:val="left"/>
      <w:pPr>
        <w:ind w:left="3029" w:hanging="183"/>
      </w:pPr>
      <w:rPr>
        <w:rFonts w:hint="default"/>
        <w:lang w:val="ru-RU" w:eastAsia="en-US" w:bidi="ar-SA"/>
      </w:rPr>
    </w:lvl>
    <w:lvl w:ilvl="4" w:tplc="C7AED99C">
      <w:numFmt w:val="bullet"/>
      <w:lvlText w:val="•"/>
      <w:lvlJc w:val="left"/>
      <w:pPr>
        <w:ind w:left="3972" w:hanging="183"/>
      </w:pPr>
      <w:rPr>
        <w:rFonts w:hint="default"/>
        <w:lang w:val="ru-RU" w:eastAsia="en-US" w:bidi="ar-SA"/>
      </w:rPr>
    </w:lvl>
    <w:lvl w:ilvl="5" w:tplc="DB18D334">
      <w:numFmt w:val="bullet"/>
      <w:lvlText w:val="•"/>
      <w:lvlJc w:val="left"/>
      <w:pPr>
        <w:ind w:left="4916" w:hanging="183"/>
      </w:pPr>
      <w:rPr>
        <w:rFonts w:hint="default"/>
        <w:lang w:val="ru-RU" w:eastAsia="en-US" w:bidi="ar-SA"/>
      </w:rPr>
    </w:lvl>
    <w:lvl w:ilvl="6" w:tplc="EC4E1542">
      <w:numFmt w:val="bullet"/>
      <w:lvlText w:val="•"/>
      <w:lvlJc w:val="left"/>
      <w:pPr>
        <w:ind w:left="5859" w:hanging="183"/>
      </w:pPr>
      <w:rPr>
        <w:rFonts w:hint="default"/>
        <w:lang w:val="ru-RU" w:eastAsia="en-US" w:bidi="ar-SA"/>
      </w:rPr>
    </w:lvl>
    <w:lvl w:ilvl="7" w:tplc="022E096C">
      <w:numFmt w:val="bullet"/>
      <w:lvlText w:val="•"/>
      <w:lvlJc w:val="left"/>
      <w:pPr>
        <w:ind w:left="6802" w:hanging="183"/>
      </w:pPr>
      <w:rPr>
        <w:rFonts w:hint="default"/>
        <w:lang w:val="ru-RU" w:eastAsia="en-US" w:bidi="ar-SA"/>
      </w:rPr>
    </w:lvl>
    <w:lvl w:ilvl="8" w:tplc="DBE22B0C">
      <w:numFmt w:val="bullet"/>
      <w:lvlText w:val="•"/>
      <w:lvlJc w:val="left"/>
      <w:pPr>
        <w:ind w:left="7745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5A48390C"/>
    <w:multiLevelType w:val="hybridMultilevel"/>
    <w:tmpl w:val="78EC8B9A"/>
    <w:lvl w:ilvl="0" w:tplc="22929574">
      <w:numFmt w:val="bullet"/>
      <w:lvlText w:val="–"/>
      <w:lvlJc w:val="left"/>
      <w:pPr>
        <w:ind w:left="23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A470F6">
      <w:numFmt w:val="bullet"/>
      <w:lvlText w:val="•"/>
      <w:lvlJc w:val="left"/>
      <w:pPr>
        <w:ind w:left="981" w:hanging="204"/>
      </w:pPr>
      <w:rPr>
        <w:rFonts w:hint="default"/>
        <w:lang w:val="ru-RU" w:eastAsia="en-US" w:bidi="ar-SA"/>
      </w:rPr>
    </w:lvl>
    <w:lvl w:ilvl="2" w:tplc="F7146F36">
      <w:numFmt w:val="bullet"/>
      <w:lvlText w:val="•"/>
      <w:lvlJc w:val="left"/>
      <w:pPr>
        <w:ind w:left="1942" w:hanging="204"/>
      </w:pPr>
      <w:rPr>
        <w:rFonts w:hint="default"/>
        <w:lang w:val="ru-RU" w:eastAsia="en-US" w:bidi="ar-SA"/>
      </w:rPr>
    </w:lvl>
    <w:lvl w:ilvl="3" w:tplc="07161A92">
      <w:numFmt w:val="bullet"/>
      <w:lvlText w:val="•"/>
      <w:lvlJc w:val="left"/>
      <w:pPr>
        <w:ind w:left="2903" w:hanging="204"/>
      </w:pPr>
      <w:rPr>
        <w:rFonts w:hint="default"/>
        <w:lang w:val="ru-RU" w:eastAsia="en-US" w:bidi="ar-SA"/>
      </w:rPr>
    </w:lvl>
    <w:lvl w:ilvl="4" w:tplc="B6A2DDE2">
      <w:numFmt w:val="bullet"/>
      <w:lvlText w:val="•"/>
      <w:lvlJc w:val="left"/>
      <w:pPr>
        <w:ind w:left="3864" w:hanging="204"/>
      </w:pPr>
      <w:rPr>
        <w:rFonts w:hint="default"/>
        <w:lang w:val="ru-RU" w:eastAsia="en-US" w:bidi="ar-SA"/>
      </w:rPr>
    </w:lvl>
    <w:lvl w:ilvl="5" w:tplc="C790619E">
      <w:numFmt w:val="bullet"/>
      <w:lvlText w:val="•"/>
      <w:lvlJc w:val="left"/>
      <w:pPr>
        <w:ind w:left="4826" w:hanging="204"/>
      </w:pPr>
      <w:rPr>
        <w:rFonts w:hint="default"/>
        <w:lang w:val="ru-RU" w:eastAsia="en-US" w:bidi="ar-SA"/>
      </w:rPr>
    </w:lvl>
    <w:lvl w:ilvl="6" w:tplc="56185D48">
      <w:numFmt w:val="bullet"/>
      <w:lvlText w:val="•"/>
      <w:lvlJc w:val="left"/>
      <w:pPr>
        <w:ind w:left="5787" w:hanging="204"/>
      </w:pPr>
      <w:rPr>
        <w:rFonts w:hint="default"/>
        <w:lang w:val="ru-RU" w:eastAsia="en-US" w:bidi="ar-SA"/>
      </w:rPr>
    </w:lvl>
    <w:lvl w:ilvl="7" w:tplc="1DA47458">
      <w:numFmt w:val="bullet"/>
      <w:lvlText w:val="•"/>
      <w:lvlJc w:val="left"/>
      <w:pPr>
        <w:ind w:left="6748" w:hanging="204"/>
      </w:pPr>
      <w:rPr>
        <w:rFonts w:hint="default"/>
        <w:lang w:val="ru-RU" w:eastAsia="en-US" w:bidi="ar-SA"/>
      </w:rPr>
    </w:lvl>
    <w:lvl w:ilvl="8" w:tplc="C3FE9024">
      <w:numFmt w:val="bullet"/>
      <w:lvlText w:val="•"/>
      <w:lvlJc w:val="left"/>
      <w:pPr>
        <w:ind w:left="7709" w:hanging="204"/>
      </w:pPr>
      <w:rPr>
        <w:rFonts w:hint="default"/>
        <w:lang w:val="ru-RU" w:eastAsia="en-US" w:bidi="ar-SA"/>
      </w:rPr>
    </w:lvl>
  </w:abstractNum>
  <w:abstractNum w:abstractNumId="6" w15:restartNumberingAfterBreak="0">
    <w:nsid w:val="67585C40"/>
    <w:multiLevelType w:val="hybridMultilevel"/>
    <w:tmpl w:val="A49EB74E"/>
    <w:lvl w:ilvl="0" w:tplc="C3504A04">
      <w:numFmt w:val="bullet"/>
      <w:lvlText w:val="–"/>
      <w:lvlJc w:val="left"/>
      <w:pPr>
        <w:ind w:left="23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F6EDBE">
      <w:numFmt w:val="bullet"/>
      <w:lvlText w:val="•"/>
      <w:lvlJc w:val="left"/>
      <w:pPr>
        <w:ind w:left="981" w:hanging="214"/>
      </w:pPr>
      <w:rPr>
        <w:rFonts w:hint="default"/>
        <w:lang w:val="ru-RU" w:eastAsia="en-US" w:bidi="ar-SA"/>
      </w:rPr>
    </w:lvl>
    <w:lvl w:ilvl="2" w:tplc="4EFA27EE">
      <w:numFmt w:val="bullet"/>
      <w:lvlText w:val="•"/>
      <w:lvlJc w:val="left"/>
      <w:pPr>
        <w:ind w:left="1942" w:hanging="214"/>
      </w:pPr>
      <w:rPr>
        <w:rFonts w:hint="default"/>
        <w:lang w:val="ru-RU" w:eastAsia="en-US" w:bidi="ar-SA"/>
      </w:rPr>
    </w:lvl>
    <w:lvl w:ilvl="3" w:tplc="285EF4DA">
      <w:numFmt w:val="bullet"/>
      <w:lvlText w:val="•"/>
      <w:lvlJc w:val="left"/>
      <w:pPr>
        <w:ind w:left="2903" w:hanging="214"/>
      </w:pPr>
      <w:rPr>
        <w:rFonts w:hint="default"/>
        <w:lang w:val="ru-RU" w:eastAsia="en-US" w:bidi="ar-SA"/>
      </w:rPr>
    </w:lvl>
    <w:lvl w:ilvl="4" w:tplc="E5EE66C2">
      <w:numFmt w:val="bullet"/>
      <w:lvlText w:val="•"/>
      <w:lvlJc w:val="left"/>
      <w:pPr>
        <w:ind w:left="3864" w:hanging="214"/>
      </w:pPr>
      <w:rPr>
        <w:rFonts w:hint="default"/>
        <w:lang w:val="ru-RU" w:eastAsia="en-US" w:bidi="ar-SA"/>
      </w:rPr>
    </w:lvl>
    <w:lvl w:ilvl="5" w:tplc="8EFAABAC">
      <w:numFmt w:val="bullet"/>
      <w:lvlText w:val="•"/>
      <w:lvlJc w:val="left"/>
      <w:pPr>
        <w:ind w:left="4826" w:hanging="214"/>
      </w:pPr>
      <w:rPr>
        <w:rFonts w:hint="default"/>
        <w:lang w:val="ru-RU" w:eastAsia="en-US" w:bidi="ar-SA"/>
      </w:rPr>
    </w:lvl>
    <w:lvl w:ilvl="6" w:tplc="58AA0558">
      <w:numFmt w:val="bullet"/>
      <w:lvlText w:val="•"/>
      <w:lvlJc w:val="left"/>
      <w:pPr>
        <w:ind w:left="5787" w:hanging="214"/>
      </w:pPr>
      <w:rPr>
        <w:rFonts w:hint="default"/>
        <w:lang w:val="ru-RU" w:eastAsia="en-US" w:bidi="ar-SA"/>
      </w:rPr>
    </w:lvl>
    <w:lvl w:ilvl="7" w:tplc="7E4C8FB4">
      <w:numFmt w:val="bullet"/>
      <w:lvlText w:val="•"/>
      <w:lvlJc w:val="left"/>
      <w:pPr>
        <w:ind w:left="6748" w:hanging="214"/>
      </w:pPr>
      <w:rPr>
        <w:rFonts w:hint="default"/>
        <w:lang w:val="ru-RU" w:eastAsia="en-US" w:bidi="ar-SA"/>
      </w:rPr>
    </w:lvl>
    <w:lvl w:ilvl="8" w:tplc="53204AD2">
      <w:numFmt w:val="bullet"/>
      <w:lvlText w:val="•"/>
      <w:lvlJc w:val="left"/>
      <w:pPr>
        <w:ind w:left="7709" w:hanging="214"/>
      </w:pPr>
      <w:rPr>
        <w:rFonts w:hint="default"/>
        <w:lang w:val="ru-RU" w:eastAsia="en-US" w:bidi="ar-SA"/>
      </w:rPr>
    </w:lvl>
  </w:abstractNum>
  <w:abstractNum w:abstractNumId="7" w15:restartNumberingAfterBreak="0">
    <w:nsid w:val="6AB73C04"/>
    <w:multiLevelType w:val="hybridMultilevel"/>
    <w:tmpl w:val="41E67BB8"/>
    <w:lvl w:ilvl="0" w:tplc="D924CA60">
      <w:numFmt w:val="bullet"/>
      <w:lvlText w:val="–"/>
      <w:lvlJc w:val="left"/>
      <w:pPr>
        <w:ind w:left="2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723F7E">
      <w:numFmt w:val="bullet"/>
      <w:lvlText w:val="•"/>
      <w:lvlJc w:val="left"/>
      <w:pPr>
        <w:ind w:left="981" w:hanging="312"/>
      </w:pPr>
      <w:rPr>
        <w:rFonts w:hint="default"/>
        <w:lang w:val="ru-RU" w:eastAsia="en-US" w:bidi="ar-SA"/>
      </w:rPr>
    </w:lvl>
    <w:lvl w:ilvl="2" w:tplc="42F894BA">
      <w:numFmt w:val="bullet"/>
      <w:lvlText w:val="•"/>
      <w:lvlJc w:val="left"/>
      <w:pPr>
        <w:ind w:left="1942" w:hanging="312"/>
      </w:pPr>
      <w:rPr>
        <w:rFonts w:hint="default"/>
        <w:lang w:val="ru-RU" w:eastAsia="en-US" w:bidi="ar-SA"/>
      </w:rPr>
    </w:lvl>
    <w:lvl w:ilvl="3" w:tplc="17EAD654">
      <w:numFmt w:val="bullet"/>
      <w:lvlText w:val="•"/>
      <w:lvlJc w:val="left"/>
      <w:pPr>
        <w:ind w:left="2903" w:hanging="312"/>
      </w:pPr>
      <w:rPr>
        <w:rFonts w:hint="default"/>
        <w:lang w:val="ru-RU" w:eastAsia="en-US" w:bidi="ar-SA"/>
      </w:rPr>
    </w:lvl>
    <w:lvl w:ilvl="4" w:tplc="E5661B04">
      <w:numFmt w:val="bullet"/>
      <w:lvlText w:val="•"/>
      <w:lvlJc w:val="left"/>
      <w:pPr>
        <w:ind w:left="3864" w:hanging="312"/>
      </w:pPr>
      <w:rPr>
        <w:rFonts w:hint="default"/>
        <w:lang w:val="ru-RU" w:eastAsia="en-US" w:bidi="ar-SA"/>
      </w:rPr>
    </w:lvl>
    <w:lvl w:ilvl="5" w:tplc="CFEE7A3E">
      <w:numFmt w:val="bullet"/>
      <w:lvlText w:val="•"/>
      <w:lvlJc w:val="left"/>
      <w:pPr>
        <w:ind w:left="4826" w:hanging="312"/>
      </w:pPr>
      <w:rPr>
        <w:rFonts w:hint="default"/>
        <w:lang w:val="ru-RU" w:eastAsia="en-US" w:bidi="ar-SA"/>
      </w:rPr>
    </w:lvl>
    <w:lvl w:ilvl="6" w:tplc="F9F24328">
      <w:numFmt w:val="bullet"/>
      <w:lvlText w:val="•"/>
      <w:lvlJc w:val="left"/>
      <w:pPr>
        <w:ind w:left="5787" w:hanging="312"/>
      </w:pPr>
      <w:rPr>
        <w:rFonts w:hint="default"/>
        <w:lang w:val="ru-RU" w:eastAsia="en-US" w:bidi="ar-SA"/>
      </w:rPr>
    </w:lvl>
    <w:lvl w:ilvl="7" w:tplc="DB12FC72">
      <w:numFmt w:val="bullet"/>
      <w:lvlText w:val="•"/>
      <w:lvlJc w:val="left"/>
      <w:pPr>
        <w:ind w:left="6748" w:hanging="312"/>
      </w:pPr>
      <w:rPr>
        <w:rFonts w:hint="default"/>
        <w:lang w:val="ru-RU" w:eastAsia="en-US" w:bidi="ar-SA"/>
      </w:rPr>
    </w:lvl>
    <w:lvl w:ilvl="8" w:tplc="5A4EECF6">
      <w:numFmt w:val="bullet"/>
      <w:lvlText w:val="•"/>
      <w:lvlJc w:val="left"/>
      <w:pPr>
        <w:ind w:left="7709" w:hanging="3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7816"/>
    <w:rsid w:val="00DF69F9"/>
    <w:rsid w:val="00E41043"/>
    <w:rsid w:val="00E5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70000-2880-4AA0-8748-24826DBD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42" w:hanging="35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1840</Words>
  <Characters>10488</Characters>
  <Application>Microsoft Office Word</Application>
  <DocSecurity>0</DocSecurity>
  <Lines>87</Lines>
  <Paragraphs>24</Paragraphs>
  <ScaleCrop>false</ScaleCrop>
  <Company/>
  <LinksUpToDate>false</LinksUpToDate>
  <CharactersWithSpaces>12304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3</cp:revision>
  <dcterms:created xsi:type="dcterms:W3CDTF">2026-02-19T07:00:00Z</dcterms:created>
  <dcterms:modified xsi:type="dcterms:W3CDTF">2026-02-19T08:00:00Z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2010</vt:lpwstr>
  </property>
</Properties>
</file>